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3B" w:rsidRPr="003D2C3B" w:rsidRDefault="003D2C3B" w:rsidP="003D2C3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D2C3B">
        <w:rPr>
          <w:rFonts w:ascii="Arial" w:hAnsi="Arial" w:cs="Arial"/>
          <w:b/>
          <w:sz w:val="24"/>
          <w:szCs w:val="24"/>
        </w:rPr>
        <w:t>Durham, Darlington &amp; Tees, Cumbria</w:t>
      </w:r>
    </w:p>
    <w:p w:rsidR="003D2C3B" w:rsidRPr="003D2C3B" w:rsidRDefault="003D2C3B" w:rsidP="003D2C3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D2C3B">
        <w:rPr>
          <w:rFonts w:ascii="Arial" w:hAnsi="Arial" w:cs="Arial"/>
          <w:b/>
          <w:sz w:val="24"/>
          <w:szCs w:val="24"/>
        </w:rPr>
        <w:t>Northumberland and Tyne and Wear Area Team</w:t>
      </w:r>
    </w:p>
    <w:p w:rsidR="003D2C3B" w:rsidRPr="003D2C3B" w:rsidRDefault="003D2C3B" w:rsidP="003D2C3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D2C3B">
        <w:rPr>
          <w:rFonts w:ascii="Arial" w:hAnsi="Arial" w:cs="Arial"/>
          <w:b/>
          <w:sz w:val="24"/>
          <w:szCs w:val="24"/>
        </w:rPr>
        <w:t xml:space="preserve">Waterfront 4 </w:t>
      </w:r>
    </w:p>
    <w:p w:rsidR="003D2C3B" w:rsidRPr="003D2C3B" w:rsidRDefault="003D2C3B" w:rsidP="003D2C3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D2C3B">
        <w:rPr>
          <w:rFonts w:ascii="Arial" w:hAnsi="Arial" w:cs="Arial"/>
          <w:b/>
          <w:sz w:val="24"/>
          <w:szCs w:val="24"/>
        </w:rPr>
        <w:t>Goldcrest Way</w:t>
      </w:r>
    </w:p>
    <w:p w:rsidR="003D2C3B" w:rsidRPr="003D2C3B" w:rsidRDefault="003D2C3B" w:rsidP="003D2C3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D2C3B">
        <w:rPr>
          <w:rFonts w:ascii="Arial" w:hAnsi="Arial" w:cs="Arial"/>
          <w:b/>
          <w:sz w:val="24"/>
          <w:szCs w:val="24"/>
        </w:rPr>
        <w:t>Newburn</w:t>
      </w:r>
    </w:p>
    <w:p w:rsidR="003D2C3B" w:rsidRPr="003D2C3B" w:rsidRDefault="003D2C3B" w:rsidP="003D2C3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D2C3B">
        <w:rPr>
          <w:rFonts w:ascii="Arial" w:hAnsi="Arial" w:cs="Arial"/>
          <w:b/>
          <w:sz w:val="24"/>
          <w:szCs w:val="24"/>
        </w:rPr>
        <w:t>Newcastle upon Tyne</w:t>
      </w:r>
    </w:p>
    <w:p w:rsidR="003D2C3B" w:rsidRPr="003D2C3B" w:rsidRDefault="003D2C3B" w:rsidP="003D2C3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D2C3B">
        <w:rPr>
          <w:rFonts w:ascii="Arial" w:hAnsi="Arial" w:cs="Arial"/>
          <w:b/>
          <w:sz w:val="24"/>
          <w:szCs w:val="24"/>
        </w:rPr>
        <w:t>NE 15 8NY</w:t>
      </w:r>
    </w:p>
    <w:p w:rsidR="003D2C3B" w:rsidRDefault="003D2C3B" w:rsidP="003D2C3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D2C3B" w:rsidRDefault="003D2C3B" w:rsidP="003D2C3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361B8C" w:rsidRPr="003D2C3B" w:rsidRDefault="00DE10E4" w:rsidP="00DE10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2C3B">
        <w:rPr>
          <w:rFonts w:ascii="Arial" w:hAnsi="Arial" w:cs="Arial"/>
          <w:sz w:val="24"/>
          <w:szCs w:val="24"/>
        </w:rPr>
        <w:t xml:space="preserve">Dear Practice Manager </w:t>
      </w:r>
      <w:r w:rsidR="00361B8C" w:rsidRPr="003D2C3B">
        <w:rPr>
          <w:rFonts w:ascii="Arial" w:hAnsi="Arial" w:cs="Arial"/>
          <w:sz w:val="24"/>
          <w:szCs w:val="24"/>
        </w:rPr>
        <w:t>and Senior Partner</w:t>
      </w:r>
    </w:p>
    <w:p w:rsidR="003D2C3B" w:rsidRPr="003D2C3B" w:rsidRDefault="003D2C3B" w:rsidP="00DE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2C3B" w:rsidRPr="003D2C3B" w:rsidRDefault="003D2C3B" w:rsidP="00DE10E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D2C3B">
        <w:rPr>
          <w:rFonts w:ascii="Arial" w:hAnsi="Arial" w:cs="Arial"/>
          <w:b/>
          <w:sz w:val="24"/>
          <w:szCs w:val="24"/>
        </w:rPr>
        <w:t>Re:</w:t>
      </w:r>
      <w:r w:rsidR="00014C58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r w:rsidR="00014C58">
        <w:rPr>
          <w:rFonts w:ascii="Arial" w:hAnsi="Arial" w:cs="Arial"/>
          <w:b/>
          <w:sz w:val="24"/>
          <w:szCs w:val="24"/>
        </w:rPr>
        <w:t>S</w:t>
      </w:r>
      <w:r w:rsidR="00D80685">
        <w:rPr>
          <w:rFonts w:ascii="Arial" w:hAnsi="Arial" w:cs="Arial"/>
          <w:b/>
          <w:sz w:val="24"/>
          <w:szCs w:val="24"/>
        </w:rPr>
        <w:t>upporting information for</w:t>
      </w:r>
      <w:r w:rsidR="00D80685" w:rsidRPr="00D80685">
        <w:rPr>
          <w:rFonts w:ascii="Arial" w:hAnsi="Arial" w:cs="Arial"/>
          <w:b/>
          <w:sz w:val="24"/>
          <w:szCs w:val="24"/>
        </w:rPr>
        <w:t xml:space="preserve"> sessional GPs. Locum GPs</w:t>
      </w:r>
      <w:bookmarkEnd w:id="0"/>
      <w:r w:rsidRPr="003D2C3B">
        <w:rPr>
          <w:rFonts w:ascii="Arial" w:hAnsi="Arial" w:cs="Arial"/>
          <w:b/>
          <w:sz w:val="24"/>
          <w:szCs w:val="24"/>
        </w:rPr>
        <w:tab/>
      </w:r>
    </w:p>
    <w:p w:rsidR="00DE10E4" w:rsidRPr="003D2C3B" w:rsidRDefault="00361B8C" w:rsidP="00DE10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2C3B">
        <w:rPr>
          <w:rFonts w:ascii="Arial" w:hAnsi="Arial" w:cs="Arial"/>
          <w:sz w:val="24"/>
          <w:szCs w:val="24"/>
        </w:rPr>
        <w:t xml:space="preserve"> </w:t>
      </w:r>
    </w:p>
    <w:p w:rsidR="00DE10E4" w:rsidRPr="003D2C3B" w:rsidRDefault="00361B8C" w:rsidP="00DE10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2C3B">
        <w:rPr>
          <w:rFonts w:ascii="Arial" w:hAnsi="Arial" w:cs="Arial"/>
          <w:sz w:val="24"/>
          <w:szCs w:val="24"/>
        </w:rPr>
        <w:t>W</w:t>
      </w:r>
      <w:r w:rsidR="00DE10E4" w:rsidRPr="003D2C3B">
        <w:rPr>
          <w:rFonts w:ascii="Arial" w:hAnsi="Arial" w:cs="Arial"/>
          <w:sz w:val="24"/>
          <w:szCs w:val="24"/>
        </w:rPr>
        <w:t xml:space="preserve">e are writing to ask for your assistance in supporting sessional GPs. </w:t>
      </w:r>
      <w:r w:rsidRPr="003D2C3B">
        <w:rPr>
          <w:rFonts w:ascii="Arial" w:hAnsi="Arial" w:cs="Arial"/>
          <w:sz w:val="24"/>
          <w:szCs w:val="24"/>
        </w:rPr>
        <w:t>L</w:t>
      </w:r>
      <w:r w:rsidR="00DE10E4" w:rsidRPr="003D2C3B">
        <w:rPr>
          <w:rFonts w:ascii="Arial" w:hAnsi="Arial" w:cs="Arial"/>
          <w:sz w:val="24"/>
          <w:szCs w:val="24"/>
        </w:rPr>
        <w:t xml:space="preserve">ocum GPs </w:t>
      </w:r>
      <w:r w:rsidRPr="003D2C3B">
        <w:rPr>
          <w:rFonts w:ascii="Arial" w:hAnsi="Arial" w:cs="Arial"/>
          <w:sz w:val="24"/>
          <w:szCs w:val="24"/>
        </w:rPr>
        <w:t xml:space="preserve">are an important part of our workforce however they </w:t>
      </w:r>
      <w:r w:rsidR="00DE10E4" w:rsidRPr="003D2C3B">
        <w:rPr>
          <w:rFonts w:ascii="Arial" w:hAnsi="Arial" w:cs="Arial"/>
          <w:sz w:val="24"/>
          <w:szCs w:val="24"/>
        </w:rPr>
        <w:t xml:space="preserve">experience particular problems in undergoing appraisal (mainly in connection with collecting evidence) and also in accessing education. </w:t>
      </w:r>
    </w:p>
    <w:p w:rsidR="00DE10E4" w:rsidRPr="003D2C3B" w:rsidRDefault="00DE10E4" w:rsidP="00DE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10E4" w:rsidRPr="003D2C3B" w:rsidRDefault="00DE10E4" w:rsidP="00DE10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2C3B">
        <w:rPr>
          <w:rFonts w:ascii="Arial" w:hAnsi="Arial" w:cs="Arial"/>
          <w:sz w:val="24"/>
          <w:szCs w:val="24"/>
        </w:rPr>
        <w:t xml:space="preserve">The following actions would be very helpful in trying to ensure that locums can place themselves </w:t>
      </w:r>
      <w:r w:rsidRPr="003D2C3B">
        <w:rPr>
          <w:rFonts w:ascii="Arial" w:hAnsi="Arial" w:cs="Arial"/>
          <w:b/>
          <w:sz w:val="24"/>
          <w:szCs w:val="24"/>
        </w:rPr>
        <w:t>in a position to be revalidated:</w:t>
      </w:r>
      <w:r w:rsidRPr="003D2C3B">
        <w:rPr>
          <w:rFonts w:ascii="Arial" w:hAnsi="Arial" w:cs="Arial"/>
          <w:sz w:val="24"/>
          <w:szCs w:val="24"/>
        </w:rPr>
        <w:t xml:space="preserve"> </w:t>
      </w:r>
    </w:p>
    <w:p w:rsidR="005B4AA4" w:rsidRPr="003D2C3B" w:rsidRDefault="00DE10E4" w:rsidP="00DE10E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2C3B">
        <w:rPr>
          <w:rFonts w:ascii="Arial" w:hAnsi="Arial" w:cs="Arial"/>
          <w:sz w:val="24"/>
          <w:szCs w:val="24"/>
        </w:rPr>
        <w:t>Assisting with d</w:t>
      </w:r>
      <w:r w:rsidR="005B4AA4" w:rsidRPr="003D2C3B">
        <w:rPr>
          <w:rFonts w:ascii="Arial" w:hAnsi="Arial" w:cs="Arial"/>
          <w:sz w:val="24"/>
          <w:szCs w:val="24"/>
        </w:rPr>
        <w:t>istribution of patient surveys.</w:t>
      </w:r>
    </w:p>
    <w:p w:rsidR="00DE10E4" w:rsidRPr="003D2C3B" w:rsidRDefault="005B4AA4" w:rsidP="00DE10E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2C3B">
        <w:rPr>
          <w:rFonts w:ascii="Arial" w:hAnsi="Arial" w:cs="Arial"/>
          <w:sz w:val="24"/>
          <w:szCs w:val="24"/>
        </w:rPr>
        <w:t>Helping to provide the locum with email addresses for practice. colleagues in order to enable Multisource feedback to be carried out</w:t>
      </w:r>
    </w:p>
    <w:p w:rsidR="00DE10E4" w:rsidRPr="003D2C3B" w:rsidRDefault="00DE10E4" w:rsidP="00DE10E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2C3B">
        <w:rPr>
          <w:rFonts w:ascii="Arial" w:hAnsi="Arial" w:cs="Arial"/>
          <w:sz w:val="24"/>
          <w:szCs w:val="24"/>
        </w:rPr>
        <w:t>Facilitating access by locums to computer records outside of booked surgery times to carry out audit.</w:t>
      </w:r>
    </w:p>
    <w:p w:rsidR="00DE10E4" w:rsidRPr="003D2C3B" w:rsidRDefault="00DE10E4" w:rsidP="00DE10E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2C3B">
        <w:rPr>
          <w:rFonts w:ascii="Arial" w:hAnsi="Arial" w:cs="Arial"/>
          <w:sz w:val="24"/>
          <w:szCs w:val="24"/>
        </w:rPr>
        <w:t>Informing locums promptly of any complaints received and involving them in the practice response, including allowing timely access to records.</w:t>
      </w:r>
    </w:p>
    <w:p w:rsidR="00DE10E4" w:rsidRPr="003D2C3B" w:rsidRDefault="005B4AA4" w:rsidP="00DE10E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2C3B">
        <w:rPr>
          <w:rFonts w:ascii="Arial" w:hAnsi="Arial" w:cs="Arial"/>
          <w:sz w:val="24"/>
          <w:szCs w:val="24"/>
        </w:rPr>
        <w:t>A</w:t>
      </w:r>
      <w:r w:rsidR="00DE10E4" w:rsidRPr="003D2C3B">
        <w:rPr>
          <w:rFonts w:ascii="Arial" w:hAnsi="Arial" w:cs="Arial"/>
          <w:sz w:val="24"/>
          <w:szCs w:val="24"/>
        </w:rPr>
        <w:t>dvising locums on how to report and discuss significant events with the practice team</w:t>
      </w:r>
      <w:r w:rsidRPr="003D2C3B">
        <w:rPr>
          <w:rFonts w:ascii="Arial" w:hAnsi="Arial" w:cs="Arial"/>
          <w:sz w:val="24"/>
          <w:szCs w:val="24"/>
        </w:rPr>
        <w:t>.</w:t>
      </w:r>
      <w:r w:rsidR="00DE10E4" w:rsidRPr="003D2C3B">
        <w:rPr>
          <w:rFonts w:ascii="Arial" w:hAnsi="Arial" w:cs="Arial"/>
          <w:sz w:val="24"/>
          <w:szCs w:val="24"/>
        </w:rPr>
        <w:t xml:space="preserve"> </w:t>
      </w:r>
    </w:p>
    <w:p w:rsidR="00DE10E4" w:rsidRPr="003D2C3B" w:rsidRDefault="005B4AA4" w:rsidP="00DE10E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2C3B">
        <w:rPr>
          <w:rFonts w:ascii="Arial" w:hAnsi="Arial" w:cs="Arial"/>
          <w:sz w:val="24"/>
          <w:szCs w:val="24"/>
        </w:rPr>
        <w:t>S</w:t>
      </w:r>
      <w:r w:rsidR="00DE10E4" w:rsidRPr="003D2C3B">
        <w:rPr>
          <w:rFonts w:ascii="Arial" w:hAnsi="Arial" w:cs="Arial"/>
          <w:sz w:val="24"/>
          <w:szCs w:val="24"/>
        </w:rPr>
        <w:t>upporting them in obtaining an Nhs.net email</w:t>
      </w:r>
      <w:r w:rsidR="006D7C3F" w:rsidRPr="003D2C3B">
        <w:rPr>
          <w:rFonts w:ascii="Arial" w:hAnsi="Arial" w:cs="Arial"/>
          <w:sz w:val="24"/>
          <w:szCs w:val="24"/>
        </w:rPr>
        <w:t xml:space="preserve"> and login access to any local website which hol</w:t>
      </w:r>
      <w:r w:rsidRPr="003D2C3B">
        <w:rPr>
          <w:rFonts w:ascii="Arial" w:hAnsi="Arial" w:cs="Arial"/>
          <w:sz w:val="24"/>
          <w:szCs w:val="24"/>
        </w:rPr>
        <w:t>ds relevant guidance (e.g. GIN G</w:t>
      </w:r>
      <w:r w:rsidR="006D7C3F" w:rsidRPr="003D2C3B">
        <w:rPr>
          <w:rFonts w:ascii="Arial" w:hAnsi="Arial" w:cs="Arial"/>
          <w:sz w:val="24"/>
          <w:szCs w:val="24"/>
        </w:rPr>
        <w:t>ateshead information network)</w:t>
      </w:r>
    </w:p>
    <w:p w:rsidR="00DE10E4" w:rsidRPr="003D2C3B" w:rsidRDefault="00DE10E4" w:rsidP="00DE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10E4" w:rsidRPr="003D2C3B" w:rsidRDefault="00DE10E4" w:rsidP="00DE10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2C3B">
        <w:rPr>
          <w:rFonts w:ascii="Arial" w:hAnsi="Arial" w:cs="Arial"/>
          <w:sz w:val="24"/>
          <w:szCs w:val="24"/>
        </w:rPr>
        <w:t xml:space="preserve">The following actions would be helpful in supporting locums maintain the </w:t>
      </w:r>
      <w:r w:rsidRPr="003D2C3B">
        <w:rPr>
          <w:rFonts w:ascii="Arial" w:hAnsi="Arial" w:cs="Arial"/>
          <w:b/>
          <w:sz w:val="24"/>
          <w:szCs w:val="24"/>
        </w:rPr>
        <w:t>highest possible standards of clinical care</w:t>
      </w:r>
      <w:r w:rsidRPr="003D2C3B">
        <w:rPr>
          <w:rFonts w:ascii="Arial" w:hAnsi="Arial" w:cs="Arial"/>
          <w:sz w:val="24"/>
          <w:szCs w:val="24"/>
        </w:rPr>
        <w:t xml:space="preserve">: </w:t>
      </w:r>
    </w:p>
    <w:p w:rsidR="00DE10E4" w:rsidRPr="003D2C3B" w:rsidRDefault="00DE10E4" w:rsidP="00DE10E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2C3B">
        <w:rPr>
          <w:rFonts w:ascii="Arial" w:hAnsi="Arial" w:cs="Arial"/>
          <w:sz w:val="24"/>
          <w:szCs w:val="24"/>
        </w:rPr>
        <w:t>Ensuring locums are provided with an individual computer system password including password for ordering investigations (ICE).</w:t>
      </w:r>
    </w:p>
    <w:p w:rsidR="00DE10E4" w:rsidRPr="003D2C3B" w:rsidRDefault="005B4AA4" w:rsidP="00DE10E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2C3B">
        <w:rPr>
          <w:rFonts w:ascii="Arial" w:hAnsi="Arial" w:cs="Arial"/>
          <w:sz w:val="24"/>
          <w:szCs w:val="24"/>
        </w:rPr>
        <w:t>P</w:t>
      </w:r>
      <w:r w:rsidR="00DE10E4" w:rsidRPr="003D2C3B">
        <w:rPr>
          <w:rFonts w:ascii="Arial" w:hAnsi="Arial" w:cs="Arial"/>
          <w:sz w:val="24"/>
          <w:szCs w:val="24"/>
        </w:rPr>
        <w:t>roviding an induction folder which explains how in house services work, how to refer, how members of the PHCT are contacted, where local guid</w:t>
      </w:r>
      <w:r w:rsidRPr="003D2C3B">
        <w:rPr>
          <w:rFonts w:ascii="Arial" w:hAnsi="Arial" w:cs="Arial"/>
          <w:sz w:val="24"/>
          <w:szCs w:val="24"/>
        </w:rPr>
        <w:t>e</w:t>
      </w:r>
      <w:r w:rsidR="00DE10E4" w:rsidRPr="003D2C3B">
        <w:rPr>
          <w:rFonts w:ascii="Arial" w:hAnsi="Arial" w:cs="Arial"/>
          <w:sz w:val="24"/>
          <w:szCs w:val="24"/>
        </w:rPr>
        <w:t>lines and referral forms can be found and so on.</w:t>
      </w:r>
    </w:p>
    <w:p w:rsidR="00DE10E4" w:rsidRPr="003D2C3B" w:rsidRDefault="00DE10E4" w:rsidP="00DE10E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2C3B">
        <w:rPr>
          <w:rFonts w:ascii="Arial" w:hAnsi="Arial" w:cs="Arial"/>
          <w:sz w:val="24"/>
          <w:szCs w:val="24"/>
        </w:rPr>
        <w:t>Informing locums of important communications e.g. MHRA, CCG, prescribing</w:t>
      </w:r>
      <w:r w:rsidR="003D2C3B" w:rsidRPr="003D2C3B">
        <w:rPr>
          <w:rFonts w:ascii="Arial" w:hAnsi="Arial" w:cs="Arial"/>
          <w:sz w:val="24"/>
          <w:szCs w:val="24"/>
        </w:rPr>
        <w:t>, urgent</w:t>
      </w:r>
      <w:r w:rsidRPr="003D2C3B">
        <w:rPr>
          <w:rFonts w:ascii="Arial" w:hAnsi="Arial" w:cs="Arial"/>
          <w:sz w:val="24"/>
          <w:szCs w:val="24"/>
        </w:rPr>
        <w:t xml:space="preserve"> Department of Health or signposting them to your intranet or computer folders where these can be found. This could be part of your induction folder for locums. </w:t>
      </w:r>
    </w:p>
    <w:p w:rsidR="00DE10E4" w:rsidRPr="003D2C3B" w:rsidRDefault="00DE10E4" w:rsidP="00DE10E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2C3B">
        <w:rPr>
          <w:rFonts w:ascii="Arial" w:hAnsi="Arial" w:cs="Arial"/>
          <w:sz w:val="24"/>
          <w:szCs w:val="24"/>
        </w:rPr>
        <w:t xml:space="preserve">Informing and inviting locums to participate in educational events in your practice and locality such as time out events </w:t>
      </w:r>
    </w:p>
    <w:p w:rsidR="00DE10E4" w:rsidRPr="003D2C3B" w:rsidRDefault="00DE10E4" w:rsidP="00DE10E4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3D2C3B">
        <w:rPr>
          <w:rFonts w:ascii="Arial" w:hAnsi="Arial" w:cs="Arial"/>
          <w:sz w:val="24"/>
          <w:szCs w:val="24"/>
        </w:rPr>
        <w:t>Inviting locums to participate in clinical practice meetings specially where relating to services, prescribing and significant events.</w:t>
      </w:r>
    </w:p>
    <w:p w:rsidR="00DE10E4" w:rsidRPr="003D2C3B" w:rsidRDefault="00DE10E4" w:rsidP="00DE10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2C3B">
        <w:rPr>
          <w:rFonts w:ascii="Arial" w:hAnsi="Arial" w:cs="Arial"/>
          <w:sz w:val="24"/>
          <w:szCs w:val="24"/>
        </w:rPr>
        <w:lastRenderedPageBreak/>
        <w:t xml:space="preserve"> </w:t>
      </w:r>
    </w:p>
    <w:p w:rsidR="000658D3" w:rsidRPr="003D2C3B" w:rsidRDefault="000658D3" w:rsidP="00DE10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2C3B">
        <w:rPr>
          <w:rFonts w:ascii="Arial" w:hAnsi="Arial" w:cs="Arial"/>
          <w:sz w:val="24"/>
          <w:szCs w:val="24"/>
        </w:rPr>
        <w:t xml:space="preserve">Finally some locums may not have a peer support network if they are newly qualified or new to the area. I would be grateful if you could make them aware of the support available via Health Education North East </w:t>
      </w:r>
    </w:p>
    <w:p w:rsidR="000658D3" w:rsidRPr="003D2C3B" w:rsidRDefault="006C0519" w:rsidP="00DE10E4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8" w:history="1">
        <w:r w:rsidR="000658D3" w:rsidRPr="003D2C3B">
          <w:rPr>
            <w:rStyle w:val="Hyperlink"/>
            <w:rFonts w:ascii="Arial" w:hAnsi="Arial" w:cs="Arial"/>
            <w:sz w:val="24"/>
            <w:szCs w:val="24"/>
          </w:rPr>
          <w:t>http://www.northerndeanery.nhs.uk/NorthernDeanery/primary-care/continuing-practice/retainer-scheme/information-for-sessional-gps</w:t>
        </w:r>
      </w:hyperlink>
    </w:p>
    <w:p w:rsidR="000658D3" w:rsidRPr="003D2C3B" w:rsidRDefault="003D2C3B" w:rsidP="00DE10E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D2C3B">
        <w:rPr>
          <w:rFonts w:ascii="Arial" w:hAnsi="Arial" w:cs="Arial"/>
          <w:sz w:val="24"/>
          <w:szCs w:val="24"/>
        </w:rPr>
        <w:t>And</w:t>
      </w:r>
      <w:r w:rsidR="000658D3" w:rsidRPr="003D2C3B">
        <w:rPr>
          <w:rFonts w:ascii="Arial" w:hAnsi="Arial" w:cs="Arial"/>
          <w:sz w:val="24"/>
          <w:szCs w:val="24"/>
        </w:rPr>
        <w:t xml:space="preserve"> also the support available through the North East Sessional GP group which has over 300 members </w:t>
      </w:r>
      <w:hyperlink r:id="rId9" w:history="1">
        <w:r w:rsidR="000658D3" w:rsidRPr="003D2C3B">
          <w:rPr>
            <w:rStyle w:val="Hyperlink"/>
            <w:rFonts w:ascii="Arial" w:hAnsi="Arial" w:cs="Arial"/>
            <w:sz w:val="24"/>
            <w:szCs w:val="24"/>
          </w:rPr>
          <w:t>www.nesg.org.uk</w:t>
        </w:r>
      </w:hyperlink>
      <w:r w:rsidR="000658D3" w:rsidRPr="003D2C3B">
        <w:rPr>
          <w:rFonts w:ascii="Arial" w:hAnsi="Arial" w:cs="Arial"/>
          <w:sz w:val="24"/>
          <w:szCs w:val="24"/>
        </w:rPr>
        <w:t>.</w:t>
      </w:r>
      <w:proofErr w:type="gramEnd"/>
    </w:p>
    <w:p w:rsidR="000658D3" w:rsidRPr="003D2C3B" w:rsidRDefault="000658D3" w:rsidP="00DE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1B8C" w:rsidRPr="003D2C3B" w:rsidRDefault="00361B8C" w:rsidP="00DE10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2C3B">
        <w:rPr>
          <w:rFonts w:ascii="Arial" w:hAnsi="Arial" w:cs="Arial"/>
          <w:sz w:val="24"/>
          <w:szCs w:val="24"/>
        </w:rPr>
        <w:t>Many thanks in anticipation for your assistance.</w:t>
      </w:r>
    </w:p>
    <w:p w:rsidR="00DE10E4" w:rsidRPr="003D2C3B" w:rsidRDefault="00DE10E4" w:rsidP="00DE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10E4" w:rsidRDefault="00DE10E4" w:rsidP="00DE10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2C3B">
        <w:rPr>
          <w:rFonts w:ascii="Arial" w:hAnsi="Arial" w:cs="Arial"/>
          <w:sz w:val="24"/>
          <w:szCs w:val="24"/>
        </w:rPr>
        <w:t xml:space="preserve">Yours sincerely </w:t>
      </w:r>
    </w:p>
    <w:p w:rsidR="003D2C3B" w:rsidRDefault="003D2C3B" w:rsidP="00DE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2C3B" w:rsidRDefault="003D2C3B" w:rsidP="00DE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2C3B" w:rsidRDefault="003D2C3B" w:rsidP="00DE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2C3B" w:rsidRDefault="003D2C3B" w:rsidP="00DE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D2C3B" w:rsidRPr="003D2C3B" w:rsidRDefault="003D2C3B" w:rsidP="00DE10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1B8C" w:rsidRPr="003D2C3B" w:rsidRDefault="00DE10E4" w:rsidP="00361B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2C3B">
        <w:rPr>
          <w:rFonts w:ascii="Arial" w:hAnsi="Arial" w:cs="Arial"/>
          <w:sz w:val="24"/>
          <w:szCs w:val="24"/>
        </w:rPr>
        <w:t xml:space="preserve">Di Jelley </w:t>
      </w:r>
    </w:p>
    <w:p w:rsidR="00361B8C" w:rsidRPr="003D2C3B" w:rsidRDefault="00361B8C" w:rsidP="00361B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61B8C" w:rsidRPr="003D2C3B" w:rsidRDefault="00361B8C" w:rsidP="00361B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2C3B">
        <w:rPr>
          <w:rFonts w:ascii="Arial" w:hAnsi="Arial" w:cs="Arial"/>
          <w:sz w:val="24"/>
          <w:szCs w:val="24"/>
        </w:rPr>
        <w:t>If you wish to feedback on any of the above do so via: Di Jelley (</w:t>
      </w:r>
      <w:hyperlink r:id="rId10" w:history="1">
        <w:r w:rsidRPr="003D2C3B">
          <w:rPr>
            <w:rStyle w:val="Hyperlink"/>
            <w:rFonts w:ascii="Arial" w:hAnsi="Arial" w:cs="Arial"/>
            <w:sz w:val="24"/>
            <w:szCs w:val="24"/>
          </w:rPr>
          <w:t>di.jelley@nhs.net</w:t>
        </w:r>
      </w:hyperlink>
      <w:r w:rsidRPr="003D2C3B">
        <w:rPr>
          <w:rFonts w:ascii="Arial" w:hAnsi="Arial" w:cs="Arial"/>
          <w:sz w:val="24"/>
          <w:szCs w:val="24"/>
        </w:rPr>
        <w:t xml:space="preserve"> ) and Paula Wright (HENE adviser on Sessional GPs) </w:t>
      </w:r>
      <w:hyperlink r:id="rId11" w:history="1">
        <w:r w:rsidRPr="003D2C3B">
          <w:rPr>
            <w:rStyle w:val="Hyperlink"/>
            <w:rFonts w:ascii="Arial" w:hAnsi="Arial" w:cs="Arial"/>
            <w:sz w:val="24"/>
            <w:szCs w:val="24"/>
          </w:rPr>
          <w:t>paula.wright1@nhs.net</w:t>
        </w:r>
      </w:hyperlink>
    </w:p>
    <w:p w:rsidR="00361B8C" w:rsidRPr="003D2C3B" w:rsidRDefault="00361B8C" w:rsidP="00361B8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E10E4" w:rsidRPr="003D2C3B" w:rsidRDefault="00DE10E4" w:rsidP="00DE10E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E10E4" w:rsidRPr="003D2C3B" w:rsidSect="006331A9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519" w:rsidRDefault="006C0519" w:rsidP="003D2C3B">
      <w:pPr>
        <w:spacing w:after="0" w:line="240" w:lineRule="auto"/>
      </w:pPr>
      <w:r>
        <w:separator/>
      </w:r>
    </w:p>
  </w:endnote>
  <w:endnote w:type="continuationSeparator" w:id="0">
    <w:p w:rsidR="006C0519" w:rsidRDefault="006C0519" w:rsidP="003D2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519" w:rsidRDefault="006C0519" w:rsidP="003D2C3B">
      <w:pPr>
        <w:spacing w:after="0" w:line="240" w:lineRule="auto"/>
      </w:pPr>
      <w:r>
        <w:separator/>
      </w:r>
    </w:p>
  </w:footnote>
  <w:footnote w:type="continuationSeparator" w:id="0">
    <w:p w:rsidR="006C0519" w:rsidRDefault="006C0519" w:rsidP="003D2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3B" w:rsidRDefault="003D2C3B" w:rsidP="003D2C3B">
    <w:pPr>
      <w:pStyle w:val="Header"/>
      <w:jc w:val="right"/>
    </w:pPr>
    <w:r>
      <w:rPr>
        <w:noProof/>
      </w:rPr>
      <w:drawing>
        <wp:inline distT="0" distB="0" distL="0" distR="0" wp14:anchorId="479A5CDF">
          <wp:extent cx="923925" cy="5810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D2C3B" w:rsidRPr="003D2C3B" w:rsidRDefault="003D2C3B" w:rsidP="003D2C3B">
    <w:pPr>
      <w:pStyle w:val="Header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6BB3"/>
    <w:multiLevelType w:val="hybridMultilevel"/>
    <w:tmpl w:val="FA52B0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30F1F"/>
    <w:multiLevelType w:val="hybridMultilevel"/>
    <w:tmpl w:val="773829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0E4"/>
    <w:rsid w:val="00014C58"/>
    <w:rsid w:val="000658D3"/>
    <w:rsid w:val="00361B8C"/>
    <w:rsid w:val="003D2C3B"/>
    <w:rsid w:val="005B4AA4"/>
    <w:rsid w:val="006331A9"/>
    <w:rsid w:val="006C0519"/>
    <w:rsid w:val="006D7C3F"/>
    <w:rsid w:val="00946D88"/>
    <w:rsid w:val="00AD5EE4"/>
    <w:rsid w:val="00C04C02"/>
    <w:rsid w:val="00D80685"/>
    <w:rsid w:val="00DE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0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0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C3B"/>
  </w:style>
  <w:style w:type="paragraph" w:styleId="Footer">
    <w:name w:val="footer"/>
    <w:basedOn w:val="Normal"/>
    <w:link w:val="FooterChar"/>
    <w:uiPriority w:val="99"/>
    <w:unhideWhenUsed/>
    <w:rsid w:val="003D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C3B"/>
  </w:style>
  <w:style w:type="paragraph" w:styleId="BalloonText">
    <w:name w:val="Balloon Text"/>
    <w:basedOn w:val="Normal"/>
    <w:link w:val="BalloonTextChar"/>
    <w:uiPriority w:val="99"/>
    <w:semiHidden/>
    <w:unhideWhenUsed/>
    <w:rsid w:val="003D2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C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10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10E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C3B"/>
  </w:style>
  <w:style w:type="paragraph" w:styleId="Footer">
    <w:name w:val="footer"/>
    <w:basedOn w:val="Normal"/>
    <w:link w:val="FooterChar"/>
    <w:uiPriority w:val="99"/>
    <w:unhideWhenUsed/>
    <w:rsid w:val="003D2C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C3B"/>
  </w:style>
  <w:style w:type="paragraph" w:styleId="BalloonText">
    <w:name w:val="Balloon Text"/>
    <w:basedOn w:val="Normal"/>
    <w:link w:val="BalloonTextChar"/>
    <w:uiPriority w:val="99"/>
    <w:semiHidden/>
    <w:unhideWhenUsed/>
    <w:rsid w:val="003D2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C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erndeanery.nhs.uk/NorthernDeanery/primary-care/continuing-practice/retainer-scheme/information-for-sessional-gps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aula.wright1@nhs.ne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.jelley@nhs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esg.org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Major, Lisa</cp:lastModifiedBy>
  <cp:revision>4</cp:revision>
  <dcterms:created xsi:type="dcterms:W3CDTF">2014-09-09T10:47:00Z</dcterms:created>
  <dcterms:modified xsi:type="dcterms:W3CDTF">2014-10-02T11:03:00Z</dcterms:modified>
</cp:coreProperties>
</file>